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B6A" w:rsidRPr="00D63EC2" w:rsidRDefault="006E6FD7" w:rsidP="006E6FD7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EC2">
        <w:rPr>
          <w:rFonts w:ascii="Times New Roman" w:hAnsi="Times New Roman" w:cs="Times New Roman"/>
          <w:b/>
          <w:sz w:val="24"/>
          <w:szCs w:val="24"/>
        </w:rPr>
        <w:t xml:space="preserve">СПРАВКА-ОБОСНОВАНИЕ </w:t>
      </w:r>
    </w:p>
    <w:p w:rsidR="00927B6A" w:rsidRPr="00D63EC2" w:rsidRDefault="00927B6A" w:rsidP="00927B6A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EC2"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</w:t>
      </w:r>
    </w:p>
    <w:p w:rsidR="00393453" w:rsidRPr="00D63EC2" w:rsidRDefault="00927B6A" w:rsidP="00927B6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3EC2">
        <w:rPr>
          <w:rFonts w:ascii="Times New Roman" w:hAnsi="Times New Roman" w:cs="Times New Roman"/>
          <w:b/>
          <w:sz w:val="24"/>
          <w:szCs w:val="24"/>
        </w:rPr>
        <w:t xml:space="preserve">«Об утверждении отчета об исполнении бюджета </w:t>
      </w:r>
    </w:p>
    <w:p w:rsidR="00927B6A" w:rsidRPr="00D63EC2" w:rsidRDefault="00927B6A" w:rsidP="00927B6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3EC2">
        <w:rPr>
          <w:rFonts w:ascii="Times New Roman" w:hAnsi="Times New Roman" w:cs="Times New Roman"/>
          <w:b/>
          <w:sz w:val="24"/>
          <w:szCs w:val="24"/>
        </w:rPr>
        <w:t>Социального фонда Кыргызской Республики за 20</w:t>
      </w:r>
      <w:r w:rsidR="008311E2" w:rsidRPr="00182E78">
        <w:rPr>
          <w:rFonts w:ascii="Times New Roman" w:hAnsi="Times New Roman" w:cs="Times New Roman"/>
          <w:b/>
          <w:sz w:val="24"/>
          <w:szCs w:val="24"/>
        </w:rPr>
        <w:t>20</w:t>
      </w:r>
      <w:r w:rsidRPr="00D63EC2">
        <w:rPr>
          <w:rFonts w:ascii="Times New Roman" w:hAnsi="Times New Roman" w:cs="Times New Roman"/>
          <w:b/>
          <w:sz w:val="24"/>
          <w:szCs w:val="24"/>
        </w:rPr>
        <w:t xml:space="preserve"> год»</w:t>
      </w:r>
    </w:p>
    <w:p w:rsidR="00846CEB" w:rsidRPr="00D63EC2" w:rsidRDefault="00846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86731" w:rsidRPr="00D63EC2" w:rsidRDefault="00B867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86731" w:rsidRPr="00D63EC2" w:rsidRDefault="00B86731" w:rsidP="00927B6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63EC2">
        <w:rPr>
          <w:rFonts w:ascii="Times New Roman" w:hAnsi="Times New Roman" w:cs="Times New Roman"/>
          <w:b/>
          <w:sz w:val="24"/>
          <w:szCs w:val="24"/>
          <w:lang w:val="ky-KG"/>
        </w:rPr>
        <w:t>Цель и задачи</w:t>
      </w:r>
    </w:p>
    <w:p w:rsidR="00927B6A" w:rsidRPr="00D63EC2" w:rsidRDefault="00927B6A" w:rsidP="00927B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63EC2">
        <w:rPr>
          <w:rFonts w:ascii="Times New Roman" w:hAnsi="Times New Roman" w:cs="Times New Roman"/>
          <w:sz w:val="24"/>
          <w:szCs w:val="24"/>
        </w:rPr>
        <w:t>В целях ре</w:t>
      </w:r>
      <w:r w:rsidR="007E58E5">
        <w:rPr>
          <w:rFonts w:ascii="Times New Roman" w:hAnsi="Times New Roman" w:cs="Times New Roman"/>
          <w:sz w:val="24"/>
          <w:szCs w:val="24"/>
        </w:rPr>
        <w:t xml:space="preserve">ализации статьи 118 Бюджетного </w:t>
      </w:r>
      <w:r w:rsidR="007E58E5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Pr="00D63EC2">
        <w:rPr>
          <w:rFonts w:ascii="Times New Roman" w:hAnsi="Times New Roman" w:cs="Times New Roman"/>
          <w:sz w:val="24"/>
          <w:szCs w:val="24"/>
        </w:rPr>
        <w:t xml:space="preserve">одекса Кыргызской Республики разработан проект </w:t>
      </w:r>
      <w:r w:rsidR="000B562E" w:rsidRPr="00D63EC2">
        <w:rPr>
          <w:rFonts w:ascii="Times New Roman" w:hAnsi="Times New Roman" w:cs="Times New Roman"/>
          <w:sz w:val="24"/>
          <w:szCs w:val="24"/>
        </w:rPr>
        <w:t xml:space="preserve">Закона Кыргызской Республики </w:t>
      </w:r>
      <w:r w:rsidRPr="00D63EC2">
        <w:rPr>
          <w:rFonts w:ascii="Times New Roman" w:hAnsi="Times New Roman" w:cs="Times New Roman"/>
          <w:sz w:val="24"/>
          <w:szCs w:val="24"/>
        </w:rPr>
        <w:t>«</w:t>
      </w:r>
      <w:r w:rsidR="00286F3C" w:rsidRPr="00D63EC2">
        <w:rPr>
          <w:rFonts w:ascii="Times New Roman" w:hAnsi="Times New Roman" w:cs="Times New Roman"/>
          <w:sz w:val="24"/>
          <w:szCs w:val="24"/>
        </w:rPr>
        <w:t>Об утверждении отчета об исполнении бюджета Социального фонда Кыргызской Республики за 20</w:t>
      </w:r>
      <w:r w:rsidR="008311E2" w:rsidRPr="00182E78">
        <w:rPr>
          <w:rFonts w:ascii="Times New Roman" w:hAnsi="Times New Roman" w:cs="Times New Roman"/>
          <w:sz w:val="24"/>
          <w:szCs w:val="24"/>
        </w:rPr>
        <w:t>20</w:t>
      </w:r>
      <w:r w:rsidR="00286F3C" w:rsidRPr="00D63EC2">
        <w:rPr>
          <w:rFonts w:ascii="Times New Roman" w:hAnsi="Times New Roman" w:cs="Times New Roman"/>
          <w:sz w:val="24"/>
          <w:szCs w:val="24"/>
        </w:rPr>
        <w:t xml:space="preserve"> год</w:t>
      </w:r>
      <w:r w:rsidRPr="00D63EC2">
        <w:rPr>
          <w:rFonts w:ascii="Times New Roman" w:hAnsi="Times New Roman" w:cs="Times New Roman"/>
          <w:sz w:val="24"/>
          <w:szCs w:val="24"/>
        </w:rPr>
        <w:t>».</w:t>
      </w:r>
    </w:p>
    <w:p w:rsidR="000B562E" w:rsidRPr="00D63EC2" w:rsidRDefault="000B562E" w:rsidP="000B562E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>Задачей законопроекта является утверждение итогов исполнения бюджета Социального фон</w:t>
      </w:r>
      <w:r w:rsidR="00FC6EE9">
        <w:rPr>
          <w:rFonts w:ascii="Times New Roman" w:hAnsi="Times New Roman" w:cs="Times New Roman"/>
          <w:sz w:val="24"/>
          <w:szCs w:val="24"/>
        </w:rPr>
        <w:t>да Кыргызской Республики за 20</w:t>
      </w:r>
      <w:r w:rsidR="008311E2" w:rsidRPr="00182E78">
        <w:rPr>
          <w:rFonts w:ascii="Times New Roman" w:hAnsi="Times New Roman" w:cs="Times New Roman"/>
          <w:sz w:val="24"/>
          <w:szCs w:val="24"/>
        </w:rPr>
        <w:t>20</w:t>
      </w:r>
      <w:r w:rsidRPr="00D63EC2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86731" w:rsidRDefault="00B86731" w:rsidP="00927B6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EC2"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</w:p>
    <w:p w:rsidR="000D2333" w:rsidRDefault="00696232" w:rsidP="008311E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>Общие доходы Социального фонда Кыргызской Республики в 20</w:t>
      </w:r>
      <w:r w:rsidR="008311E2" w:rsidRPr="00182E78">
        <w:rPr>
          <w:rFonts w:ascii="Times New Roman" w:hAnsi="Times New Roman" w:cs="Times New Roman"/>
          <w:sz w:val="24"/>
          <w:szCs w:val="24"/>
        </w:rPr>
        <w:t>20</w:t>
      </w:r>
      <w:r w:rsidR="00DC12DC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D63EC2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A119C0">
        <w:rPr>
          <w:rFonts w:ascii="Times New Roman" w:hAnsi="Times New Roman" w:cs="Times New Roman"/>
          <w:sz w:val="24"/>
          <w:szCs w:val="24"/>
        </w:rPr>
        <w:t>5</w:t>
      </w:r>
      <w:r w:rsidR="008311E2" w:rsidRPr="00182E78">
        <w:rPr>
          <w:rFonts w:ascii="Times New Roman" w:hAnsi="Times New Roman" w:cs="Times New Roman"/>
          <w:sz w:val="24"/>
          <w:szCs w:val="24"/>
        </w:rPr>
        <w:t>6056085</w:t>
      </w:r>
      <w:r w:rsidR="008311E2">
        <w:rPr>
          <w:rFonts w:ascii="Times New Roman" w:hAnsi="Times New Roman" w:cs="Times New Roman"/>
          <w:sz w:val="24"/>
          <w:szCs w:val="24"/>
        </w:rPr>
        <w:t>,</w:t>
      </w:r>
      <w:r w:rsidR="008311E2" w:rsidRPr="00182E78">
        <w:rPr>
          <w:rFonts w:ascii="Times New Roman" w:hAnsi="Times New Roman" w:cs="Times New Roman"/>
          <w:sz w:val="24"/>
          <w:szCs w:val="24"/>
        </w:rPr>
        <w:t>4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 (9,</w:t>
      </w:r>
      <w:r w:rsidR="008311E2" w:rsidRPr="00182E78">
        <w:rPr>
          <w:rFonts w:ascii="Times New Roman" w:hAnsi="Times New Roman" w:cs="Times New Roman"/>
          <w:sz w:val="24"/>
          <w:szCs w:val="24"/>
        </w:rPr>
        <w:t>4</w:t>
      </w:r>
      <w:r w:rsidRPr="00D63EC2">
        <w:rPr>
          <w:rFonts w:ascii="Times New Roman" w:hAnsi="Times New Roman" w:cs="Times New Roman"/>
          <w:sz w:val="24"/>
          <w:szCs w:val="24"/>
        </w:rPr>
        <w:t xml:space="preserve"> процента к ВВП), что на </w:t>
      </w:r>
      <w:r w:rsidR="009242E8">
        <w:rPr>
          <w:rFonts w:ascii="Times New Roman" w:hAnsi="Times New Roman" w:cs="Times New Roman"/>
          <w:sz w:val="24"/>
          <w:szCs w:val="24"/>
          <w:lang w:val="ky-KG"/>
        </w:rPr>
        <w:t>10</w:t>
      </w:r>
      <w:r w:rsidR="008311E2" w:rsidRPr="00182E78">
        <w:rPr>
          <w:rFonts w:ascii="Times New Roman" w:hAnsi="Times New Roman" w:cs="Times New Roman"/>
          <w:sz w:val="24"/>
          <w:szCs w:val="24"/>
        </w:rPr>
        <w:t>4</w:t>
      </w:r>
      <w:r w:rsidR="00A119C0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8311E2" w:rsidRPr="00182E78">
        <w:rPr>
          <w:rFonts w:ascii="Times New Roman" w:hAnsi="Times New Roman" w:cs="Times New Roman"/>
          <w:sz w:val="24"/>
          <w:szCs w:val="24"/>
        </w:rPr>
        <w:t>1</w:t>
      </w:r>
      <w:r w:rsidRPr="00D63EC2">
        <w:rPr>
          <w:rFonts w:ascii="Times New Roman" w:hAnsi="Times New Roman" w:cs="Times New Roman"/>
          <w:sz w:val="24"/>
          <w:szCs w:val="24"/>
        </w:rPr>
        <w:t xml:space="preserve"> процента </w:t>
      </w:r>
      <w:r w:rsidR="009242E8">
        <w:rPr>
          <w:rFonts w:ascii="Times New Roman" w:hAnsi="Times New Roman" w:cs="Times New Roman"/>
          <w:sz w:val="24"/>
          <w:szCs w:val="24"/>
          <w:lang w:val="ky-KG"/>
        </w:rPr>
        <w:t>больше по сравнению с 201</w:t>
      </w:r>
      <w:r w:rsidR="008311E2" w:rsidRPr="00182E78">
        <w:rPr>
          <w:rFonts w:ascii="Times New Roman" w:hAnsi="Times New Roman" w:cs="Times New Roman"/>
          <w:sz w:val="24"/>
          <w:szCs w:val="24"/>
        </w:rPr>
        <w:t>9</w:t>
      </w:r>
      <w:r w:rsidR="009242E8">
        <w:rPr>
          <w:rFonts w:ascii="Times New Roman" w:hAnsi="Times New Roman" w:cs="Times New Roman"/>
          <w:sz w:val="24"/>
          <w:szCs w:val="24"/>
          <w:lang w:val="ky-KG"/>
        </w:rPr>
        <w:t xml:space="preserve"> годом</w:t>
      </w:r>
      <w:r w:rsidR="000D2333">
        <w:rPr>
          <w:rFonts w:ascii="Times New Roman" w:hAnsi="Times New Roman" w:cs="Times New Roman"/>
          <w:sz w:val="24"/>
          <w:szCs w:val="24"/>
        </w:rPr>
        <w:t>.</w:t>
      </w:r>
    </w:p>
    <w:p w:rsidR="00696232" w:rsidRPr="00182E78" w:rsidRDefault="00696232" w:rsidP="008311E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 xml:space="preserve">Страховые взносы поступили в сумме </w:t>
      </w:r>
      <w:r w:rsidR="00A119C0">
        <w:rPr>
          <w:rFonts w:ascii="Times New Roman" w:hAnsi="Times New Roman" w:cs="Times New Roman"/>
          <w:sz w:val="24"/>
          <w:szCs w:val="24"/>
        </w:rPr>
        <w:t>3</w:t>
      </w:r>
      <w:r w:rsidR="006B2C3B">
        <w:rPr>
          <w:rFonts w:ascii="Times New Roman" w:hAnsi="Times New Roman" w:cs="Times New Roman"/>
          <w:sz w:val="24"/>
          <w:szCs w:val="24"/>
        </w:rPr>
        <w:t>3177422,2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 при плане</w:t>
      </w:r>
      <w:r w:rsidR="00E44B66">
        <w:rPr>
          <w:rFonts w:ascii="Times New Roman" w:hAnsi="Times New Roman" w:cs="Times New Roman"/>
          <w:sz w:val="24"/>
          <w:szCs w:val="24"/>
        </w:rPr>
        <w:t xml:space="preserve"> 3</w:t>
      </w:r>
      <w:r w:rsidR="008311E2">
        <w:rPr>
          <w:rFonts w:ascii="Times New Roman" w:hAnsi="Times New Roman" w:cs="Times New Roman"/>
          <w:sz w:val="24"/>
          <w:szCs w:val="24"/>
        </w:rPr>
        <w:t>3</w:t>
      </w:r>
      <w:r w:rsidR="006B2C3B">
        <w:rPr>
          <w:rFonts w:ascii="Times New Roman" w:hAnsi="Times New Roman" w:cs="Times New Roman"/>
          <w:sz w:val="24"/>
          <w:szCs w:val="24"/>
        </w:rPr>
        <w:t>027654,3</w:t>
      </w:r>
      <w:r w:rsidR="00755DA2">
        <w:rPr>
          <w:rFonts w:ascii="Times New Roman" w:hAnsi="Times New Roman" w:cs="Times New Roman"/>
          <w:sz w:val="24"/>
          <w:szCs w:val="24"/>
        </w:rPr>
        <w:t xml:space="preserve"> тыс. сомов, или </w:t>
      </w:r>
      <w:r w:rsidR="006969D9">
        <w:rPr>
          <w:rFonts w:ascii="Times New Roman" w:hAnsi="Times New Roman" w:cs="Times New Roman"/>
          <w:sz w:val="24"/>
          <w:szCs w:val="24"/>
          <w:lang w:val="ky-KG"/>
        </w:rPr>
        <w:t>больше на 149767,9 тыс.сомов. В</w:t>
      </w:r>
      <w:r w:rsidRPr="00D63EC2">
        <w:rPr>
          <w:rFonts w:ascii="Times New Roman" w:hAnsi="Times New Roman" w:cs="Times New Roman"/>
          <w:sz w:val="24"/>
          <w:szCs w:val="24"/>
        </w:rPr>
        <w:t xml:space="preserve">ыполнение плана составило </w:t>
      </w:r>
      <w:r w:rsidR="008311E2">
        <w:rPr>
          <w:rFonts w:ascii="Times New Roman" w:hAnsi="Times New Roman" w:cs="Times New Roman"/>
          <w:sz w:val="24"/>
          <w:szCs w:val="24"/>
        </w:rPr>
        <w:t>100,5</w:t>
      </w:r>
      <w:r w:rsidRPr="00D63EC2">
        <w:rPr>
          <w:rFonts w:ascii="Times New Roman" w:hAnsi="Times New Roman" w:cs="Times New Roman"/>
          <w:sz w:val="24"/>
          <w:szCs w:val="24"/>
        </w:rPr>
        <w:t xml:space="preserve"> процента. По сравнению с 201</w:t>
      </w:r>
      <w:r w:rsidR="008311E2">
        <w:rPr>
          <w:rFonts w:ascii="Times New Roman" w:hAnsi="Times New Roman" w:cs="Times New Roman"/>
          <w:sz w:val="24"/>
          <w:szCs w:val="24"/>
        </w:rPr>
        <w:t>9</w:t>
      </w:r>
      <w:r w:rsidRPr="00D63EC2">
        <w:rPr>
          <w:rFonts w:ascii="Times New Roman" w:hAnsi="Times New Roman" w:cs="Times New Roman"/>
          <w:sz w:val="24"/>
          <w:szCs w:val="24"/>
        </w:rPr>
        <w:t xml:space="preserve"> годом рост сбора страховых взносов составил 10</w:t>
      </w:r>
      <w:r w:rsidR="008311E2">
        <w:rPr>
          <w:rFonts w:ascii="Times New Roman" w:hAnsi="Times New Roman" w:cs="Times New Roman"/>
          <w:sz w:val="24"/>
          <w:szCs w:val="24"/>
        </w:rPr>
        <w:t>2,4</w:t>
      </w:r>
      <w:r w:rsidRPr="00D63EC2">
        <w:rPr>
          <w:rFonts w:ascii="Times New Roman" w:hAnsi="Times New Roman" w:cs="Times New Roman"/>
          <w:sz w:val="24"/>
          <w:szCs w:val="24"/>
        </w:rPr>
        <w:t xml:space="preserve"> </w:t>
      </w:r>
      <w:r w:rsidR="00E44B66">
        <w:rPr>
          <w:rFonts w:ascii="Times New Roman" w:hAnsi="Times New Roman" w:cs="Times New Roman"/>
          <w:sz w:val="24"/>
          <w:szCs w:val="24"/>
        </w:rPr>
        <w:t xml:space="preserve">процента </w:t>
      </w:r>
      <w:r w:rsidR="00DC12DC">
        <w:rPr>
          <w:rFonts w:ascii="Times New Roman" w:hAnsi="Times New Roman" w:cs="Times New Roman"/>
          <w:sz w:val="24"/>
          <w:szCs w:val="24"/>
          <w:lang w:val="ky-KG"/>
        </w:rPr>
        <w:t xml:space="preserve">или </w:t>
      </w:r>
      <w:r w:rsidR="00E44B66">
        <w:rPr>
          <w:rFonts w:ascii="Times New Roman" w:hAnsi="Times New Roman" w:cs="Times New Roman"/>
          <w:sz w:val="24"/>
          <w:szCs w:val="24"/>
        </w:rPr>
        <w:t xml:space="preserve">в суммарном выражении </w:t>
      </w:r>
      <w:r w:rsidR="008311E2">
        <w:rPr>
          <w:rFonts w:ascii="Times New Roman" w:hAnsi="Times New Roman" w:cs="Times New Roman"/>
          <w:sz w:val="24"/>
          <w:szCs w:val="24"/>
        </w:rPr>
        <w:t>778035,8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696232" w:rsidRPr="00D63EC2" w:rsidRDefault="00696232" w:rsidP="006962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>Обязательные ассигнования из республиканского бюджета на финансирование базовой части пенсии, на выплаты пенсии военнослужащим, льготных пенсий и надбавок к пенсиям, компенсационные выплаты за электрическую энергию поступили за 20</w:t>
      </w:r>
      <w:r w:rsidR="008311E2">
        <w:rPr>
          <w:rFonts w:ascii="Times New Roman" w:hAnsi="Times New Roman" w:cs="Times New Roman"/>
          <w:sz w:val="24"/>
          <w:szCs w:val="24"/>
        </w:rPr>
        <w:t>20</w:t>
      </w:r>
      <w:r w:rsidRPr="00D63EC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119C0">
        <w:rPr>
          <w:rFonts w:ascii="Times New Roman" w:hAnsi="Times New Roman" w:cs="Times New Roman"/>
          <w:sz w:val="24"/>
          <w:szCs w:val="24"/>
        </w:rPr>
        <w:t>2</w:t>
      </w:r>
      <w:r w:rsidR="008311E2">
        <w:rPr>
          <w:rFonts w:ascii="Times New Roman" w:hAnsi="Times New Roman" w:cs="Times New Roman"/>
          <w:sz w:val="24"/>
          <w:szCs w:val="24"/>
        </w:rPr>
        <w:t>2536707,4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696232" w:rsidRPr="00D63EC2" w:rsidRDefault="00696232" w:rsidP="006962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 xml:space="preserve">Поступление прочих доходов за счет дивидендов по акциям, процентов, начисленных на остатки денежных средств, пени и штрафов и от других источников составили в сумме </w:t>
      </w:r>
      <w:r w:rsidR="00E44C52">
        <w:rPr>
          <w:rFonts w:ascii="Times New Roman" w:hAnsi="Times New Roman" w:cs="Times New Roman"/>
          <w:sz w:val="24"/>
          <w:szCs w:val="24"/>
        </w:rPr>
        <w:t>341955,8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696232" w:rsidRPr="00D63EC2" w:rsidRDefault="00696232" w:rsidP="006962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>Общие расходы Социального фонда Кыргызской Республики в 20</w:t>
      </w:r>
      <w:r w:rsidR="00E44C52">
        <w:rPr>
          <w:rFonts w:ascii="Times New Roman" w:hAnsi="Times New Roman" w:cs="Times New Roman"/>
          <w:sz w:val="24"/>
          <w:szCs w:val="24"/>
        </w:rPr>
        <w:t>20</w:t>
      </w:r>
      <w:r w:rsidRPr="00D63EC2">
        <w:rPr>
          <w:rFonts w:ascii="Times New Roman" w:hAnsi="Times New Roman" w:cs="Times New Roman"/>
          <w:sz w:val="24"/>
          <w:szCs w:val="24"/>
        </w:rPr>
        <w:t xml:space="preserve"> году составили</w:t>
      </w:r>
      <w:r w:rsidR="00A119C0">
        <w:rPr>
          <w:rFonts w:ascii="Times New Roman" w:hAnsi="Times New Roman" w:cs="Times New Roman"/>
          <w:sz w:val="24"/>
          <w:szCs w:val="24"/>
        </w:rPr>
        <w:t xml:space="preserve"> 5</w:t>
      </w:r>
      <w:r w:rsidR="00E44C52">
        <w:rPr>
          <w:rFonts w:ascii="Times New Roman" w:hAnsi="Times New Roman" w:cs="Times New Roman"/>
          <w:sz w:val="24"/>
          <w:szCs w:val="24"/>
        </w:rPr>
        <w:t>663</w:t>
      </w:r>
      <w:r w:rsidR="00427526">
        <w:rPr>
          <w:rFonts w:ascii="Times New Roman" w:hAnsi="Times New Roman" w:cs="Times New Roman"/>
          <w:sz w:val="24"/>
          <w:szCs w:val="24"/>
          <w:lang w:val="ky-KG"/>
        </w:rPr>
        <w:t>5942,0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сомов, в том числе: </w:t>
      </w:r>
    </w:p>
    <w:p w:rsidR="00696232" w:rsidRPr="00D63EC2" w:rsidRDefault="00696232" w:rsidP="006962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 xml:space="preserve">- Пенсионного </w:t>
      </w:r>
      <w:r w:rsidRPr="00D62424">
        <w:rPr>
          <w:rFonts w:ascii="Times New Roman" w:hAnsi="Times New Roman" w:cs="Times New Roman"/>
          <w:sz w:val="24"/>
          <w:szCs w:val="24"/>
        </w:rPr>
        <w:t>фонда –</w:t>
      </w:r>
      <w:r w:rsidR="007F52A1" w:rsidRPr="00D62424">
        <w:rPr>
          <w:rFonts w:ascii="Times New Roman" w:hAnsi="Times New Roman" w:cs="Times New Roman"/>
          <w:sz w:val="24"/>
          <w:szCs w:val="24"/>
        </w:rPr>
        <w:t xml:space="preserve"> </w:t>
      </w:r>
      <w:r w:rsidR="00E44C52">
        <w:rPr>
          <w:rFonts w:ascii="Times New Roman" w:hAnsi="Times New Roman" w:cs="Times New Roman"/>
          <w:sz w:val="24"/>
          <w:szCs w:val="24"/>
        </w:rPr>
        <w:t>522</w:t>
      </w:r>
      <w:r w:rsidR="00427526">
        <w:rPr>
          <w:rFonts w:ascii="Times New Roman" w:hAnsi="Times New Roman" w:cs="Times New Roman"/>
          <w:sz w:val="24"/>
          <w:szCs w:val="24"/>
          <w:lang w:val="ky-KG"/>
        </w:rPr>
        <w:t>61929,3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сомов;</w:t>
      </w:r>
    </w:p>
    <w:p w:rsidR="00696232" w:rsidRPr="00D63EC2" w:rsidRDefault="00696232" w:rsidP="006962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>-</w:t>
      </w:r>
      <w:r w:rsidRPr="00D63EC2">
        <w:rPr>
          <w:rFonts w:ascii="Times New Roman" w:hAnsi="Times New Roman" w:cs="Times New Roman"/>
          <w:sz w:val="24"/>
          <w:szCs w:val="24"/>
        </w:rPr>
        <w:tab/>
        <w:t>Фонда обязательного медицинского страхования –</w:t>
      </w:r>
      <w:r w:rsidR="007F52A1">
        <w:rPr>
          <w:rFonts w:ascii="Times New Roman" w:hAnsi="Times New Roman" w:cs="Times New Roman"/>
          <w:sz w:val="24"/>
          <w:szCs w:val="24"/>
        </w:rPr>
        <w:t xml:space="preserve"> </w:t>
      </w:r>
      <w:r w:rsidR="00E44C52">
        <w:rPr>
          <w:rFonts w:ascii="Times New Roman" w:hAnsi="Times New Roman" w:cs="Times New Roman"/>
          <w:sz w:val="24"/>
          <w:szCs w:val="24"/>
        </w:rPr>
        <w:t>2361500,0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сомов;</w:t>
      </w:r>
    </w:p>
    <w:p w:rsidR="00696232" w:rsidRPr="00D63EC2" w:rsidRDefault="00696232" w:rsidP="006962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>-</w:t>
      </w:r>
      <w:r w:rsidRPr="00D63EC2">
        <w:rPr>
          <w:rFonts w:ascii="Times New Roman" w:hAnsi="Times New Roman" w:cs="Times New Roman"/>
          <w:sz w:val="24"/>
          <w:szCs w:val="24"/>
        </w:rPr>
        <w:tab/>
        <w:t>Фонда оздоровления трудящихся –</w:t>
      </w:r>
      <w:r w:rsidR="007F52A1">
        <w:rPr>
          <w:rFonts w:ascii="Times New Roman" w:hAnsi="Times New Roman" w:cs="Times New Roman"/>
          <w:sz w:val="24"/>
          <w:szCs w:val="24"/>
        </w:rPr>
        <w:t xml:space="preserve"> </w:t>
      </w:r>
      <w:r w:rsidR="00E44C52">
        <w:rPr>
          <w:rFonts w:ascii="Times New Roman" w:hAnsi="Times New Roman" w:cs="Times New Roman"/>
          <w:sz w:val="24"/>
          <w:szCs w:val="24"/>
        </w:rPr>
        <w:t>198301,6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сомов;</w:t>
      </w:r>
    </w:p>
    <w:p w:rsidR="00696232" w:rsidRPr="00D63EC2" w:rsidRDefault="00696232" w:rsidP="006962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>-</w:t>
      </w:r>
      <w:r w:rsidRPr="00D63EC2">
        <w:rPr>
          <w:rFonts w:ascii="Times New Roman" w:hAnsi="Times New Roman" w:cs="Times New Roman"/>
          <w:sz w:val="24"/>
          <w:szCs w:val="24"/>
        </w:rPr>
        <w:tab/>
        <w:t>Государственного накопительного пенсионного фонда (далее-ГНПФ) –</w:t>
      </w:r>
      <w:r w:rsidR="00A119C0">
        <w:rPr>
          <w:rFonts w:ascii="Times New Roman" w:hAnsi="Times New Roman" w:cs="Times New Roman"/>
          <w:sz w:val="24"/>
          <w:szCs w:val="24"/>
        </w:rPr>
        <w:t>1</w:t>
      </w:r>
      <w:r w:rsidR="00E44C52">
        <w:rPr>
          <w:rFonts w:ascii="Times New Roman" w:hAnsi="Times New Roman" w:cs="Times New Roman"/>
          <w:sz w:val="24"/>
          <w:szCs w:val="24"/>
        </w:rPr>
        <w:t>814211,1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C80625" w:rsidRPr="00C80625" w:rsidRDefault="00C80625" w:rsidP="000F2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0625">
        <w:rPr>
          <w:rFonts w:ascii="Times New Roman" w:hAnsi="Times New Roman" w:cs="Times New Roman"/>
          <w:sz w:val="24"/>
          <w:szCs w:val="24"/>
        </w:rPr>
        <w:t>В целях обеспечения дальнейшей поддержки жизненного уровня пенсионеров приняты постановления Правительства Кыргызской Республики №</w:t>
      </w:r>
      <w:r w:rsidR="000F2CC0">
        <w:rPr>
          <w:rFonts w:ascii="Times New Roman" w:hAnsi="Times New Roman" w:cs="Times New Roman"/>
          <w:sz w:val="24"/>
          <w:szCs w:val="24"/>
        </w:rPr>
        <w:t>481</w:t>
      </w:r>
      <w:r w:rsidRPr="00C80625">
        <w:rPr>
          <w:rFonts w:ascii="Times New Roman" w:hAnsi="Times New Roman" w:cs="Times New Roman"/>
          <w:sz w:val="24"/>
          <w:szCs w:val="24"/>
        </w:rPr>
        <w:t xml:space="preserve"> и №</w:t>
      </w:r>
      <w:r w:rsidR="000F2CC0">
        <w:rPr>
          <w:rFonts w:ascii="Times New Roman" w:hAnsi="Times New Roman" w:cs="Times New Roman"/>
          <w:sz w:val="24"/>
          <w:szCs w:val="24"/>
        </w:rPr>
        <w:t>480</w:t>
      </w:r>
      <w:r w:rsidRPr="00C80625">
        <w:rPr>
          <w:rFonts w:ascii="Times New Roman" w:hAnsi="Times New Roman" w:cs="Times New Roman"/>
          <w:sz w:val="24"/>
          <w:szCs w:val="24"/>
        </w:rPr>
        <w:t xml:space="preserve"> от </w:t>
      </w:r>
      <w:r w:rsidR="000F2CC0">
        <w:rPr>
          <w:rFonts w:ascii="Times New Roman" w:hAnsi="Times New Roman" w:cs="Times New Roman"/>
          <w:sz w:val="24"/>
          <w:szCs w:val="24"/>
        </w:rPr>
        <w:t>11</w:t>
      </w:r>
      <w:r w:rsidRPr="00C80625">
        <w:rPr>
          <w:rFonts w:ascii="Times New Roman" w:hAnsi="Times New Roman" w:cs="Times New Roman"/>
          <w:sz w:val="24"/>
          <w:szCs w:val="24"/>
        </w:rPr>
        <w:t xml:space="preserve"> сентября 20</w:t>
      </w:r>
      <w:r w:rsidR="000F2CC0">
        <w:rPr>
          <w:rFonts w:ascii="Times New Roman" w:hAnsi="Times New Roman" w:cs="Times New Roman"/>
          <w:sz w:val="24"/>
          <w:szCs w:val="24"/>
        </w:rPr>
        <w:t>20</w:t>
      </w:r>
      <w:r w:rsidRPr="00C80625">
        <w:rPr>
          <w:rFonts w:ascii="Times New Roman" w:hAnsi="Times New Roman" w:cs="Times New Roman"/>
          <w:sz w:val="24"/>
          <w:szCs w:val="24"/>
        </w:rPr>
        <w:t xml:space="preserve"> года «Об индексации базовой части пенсий, общий размер которых ниже величины прожиточного минимума пенсионера за предыдущий год, с 1 октября 20</w:t>
      </w:r>
      <w:r w:rsidR="000F2CC0">
        <w:rPr>
          <w:rFonts w:ascii="Times New Roman" w:hAnsi="Times New Roman" w:cs="Times New Roman"/>
          <w:sz w:val="24"/>
          <w:szCs w:val="24"/>
        </w:rPr>
        <w:t>20</w:t>
      </w:r>
      <w:r w:rsidRPr="00C80625">
        <w:rPr>
          <w:rFonts w:ascii="Times New Roman" w:hAnsi="Times New Roman" w:cs="Times New Roman"/>
          <w:sz w:val="24"/>
          <w:szCs w:val="24"/>
        </w:rPr>
        <w:t xml:space="preserve"> года» и «Об индексации размеров страховых частей пенсии с 1 октября 20</w:t>
      </w:r>
      <w:r w:rsidR="000F2CC0">
        <w:rPr>
          <w:rFonts w:ascii="Times New Roman" w:hAnsi="Times New Roman" w:cs="Times New Roman"/>
          <w:sz w:val="24"/>
          <w:szCs w:val="24"/>
        </w:rPr>
        <w:t>20</w:t>
      </w:r>
      <w:r w:rsidRPr="00C80625">
        <w:rPr>
          <w:rFonts w:ascii="Times New Roman" w:hAnsi="Times New Roman" w:cs="Times New Roman"/>
          <w:sz w:val="24"/>
          <w:szCs w:val="24"/>
        </w:rPr>
        <w:t xml:space="preserve"> года», которыми предусматривается повышение базовой и страхов</w:t>
      </w:r>
      <w:r w:rsidR="000F2CC0">
        <w:rPr>
          <w:rFonts w:ascii="Times New Roman" w:hAnsi="Times New Roman" w:cs="Times New Roman"/>
          <w:sz w:val="24"/>
          <w:szCs w:val="24"/>
        </w:rPr>
        <w:t>ых частей пенсий с 1 октября 2020</w:t>
      </w:r>
      <w:r w:rsidRPr="00C80625">
        <w:rPr>
          <w:rFonts w:ascii="Times New Roman" w:hAnsi="Times New Roman" w:cs="Times New Roman"/>
          <w:sz w:val="24"/>
          <w:szCs w:val="24"/>
        </w:rPr>
        <w:t xml:space="preserve"> года, в соответствии с которыми:</w:t>
      </w:r>
    </w:p>
    <w:p w:rsidR="00C80625" w:rsidRPr="00C80625" w:rsidRDefault="00C80625" w:rsidP="00C80625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0625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осуществлена индексация базовой части пенсии на 105% или на 100 сомов. При этом базовая часть пенсии проиндексирована</w:t>
      </w:r>
      <w:r w:rsidR="00755DA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пенсионерам, </w:t>
      </w:r>
      <w:r w:rsidRPr="00C806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общий размер пенсии </w:t>
      </w:r>
      <w:r w:rsidR="00755DA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которых, был </w:t>
      </w:r>
      <w:r w:rsidRPr="00C806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ниже величины прожиточного минимума пенсионера </w:t>
      </w:r>
      <w:r w:rsidR="00755DA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сложившийся </w:t>
      </w:r>
      <w:r w:rsidRPr="00C80625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предыдущий год</w:t>
      </w:r>
      <w:r w:rsidR="00394161" w:rsidRPr="003941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394161" w:rsidRPr="00C80625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размере 428</w:t>
      </w:r>
      <w:r w:rsidR="00394161">
        <w:rPr>
          <w:rFonts w:ascii="Times New Roman" w:eastAsiaTheme="minorHAnsi" w:hAnsi="Times New Roman" w:cs="Times New Roman"/>
          <w:sz w:val="24"/>
          <w:szCs w:val="24"/>
          <w:lang w:eastAsia="en-US"/>
        </w:rPr>
        <w:t>6,7</w:t>
      </w:r>
      <w:r w:rsidR="00394161" w:rsidRPr="00C806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сома</w:t>
      </w:r>
      <w:r w:rsidR="0039416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C80625" w:rsidRPr="00C80625" w:rsidRDefault="00C80625" w:rsidP="00C80625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0625">
        <w:rPr>
          <w:rFonts w:ascii="Times New Roman" w:eastAsiaTheme="minorHAnsi" w:hAnsi="Times New Roman" w:cs="Times New Roman"/>
          <w:sz w:val="24"/>
          <w:szCs w:val="24"/>
          <w:lang w:eastAsia="en-US"/>
        </w:rPr>
        <w:t>- с 1 октября 20</w:t>
      </w:r>
      <w:r w:rsidR="00182E78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20</w:t>
      </w:r>
      <w:r w:rsidRPr="00C806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года</w:t>
      </w:r>
      <w:r w:rsidR="00C53795" w:rsidRPr="00C5379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53795" w:rsidRPr="00C80625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утвержден</w:t>
      </w:r>
      <w:r w:rsidRPr="00C806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коэффициент индексации размеров страховых частей пенсий в размере 1,0</w:t>
      </w:r>
      <w:r w:rsidR="009D622F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Pr="00C80625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C80625" w:rsidRPr="00C80625" w:rsidRDefault="00C80625" w:rsidP="00C806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C6EB0">
        <w:rPr>
          <w:rFonts w:ascii="Times New Roman" w:hAnsi="Times New Roman" w:cs="Times New Roman"/>
          <w:sz w:val="28"/>
          <w:szCs w:val="28"/>
        </w:rPr>
        <w:t xml:space="preserve">- </w:t>
      </w:r>
      <w:r w:rsidRPr="00C80625">
        <w:rPr>
          <w:rFonts w:ascii="Times New Roman" w:hAnsi="Times New Roman" w:cs="Times New Roman"/>
          <w:sz w:val="24"/>
          <w:szCs w:val="24"/>
        </w:rPr>
        <w:t>произведена индексация размеров страховых ча</w:t>
      </w:r>
      <w:r w:rsidR="00A33E1B">
        <w:rPr>
          <w:rFonts w:ascii="Times New Roman" w:hAnsi="Times New Roman" w:cs="Times New Roman"/>
          <w:sz w:val="24"/>
          <w:szCs w:val="24"/>
        </w:rPr>
        <w:t>стей пенсий на коэффициент 1,0</w:t>
      </w:r>
      <w:r w:rsidR="009D622F">
        <w:rPr>
          <w:rFonts w:ascii="Times New Roman" w:hAnsi="Times New Roman" w:cs="Times New Roman"/>
          <w:sz w:val="24"/>
          <w:szCs w:val="24"/>
        </w:rPr>
        <w:t>7</w:t>
      </w:r>
      <w:r w:rsidRPr="00C80625">
        <w:rPr>
          <w:rFonts w:ascii="Times New Roman" w:hAnsi="Times New Roman" w:cs="Times New Roman"/>
          <w:sz w:val="24"/>
          <w:szCs w:val="24"/>
        </w:rPr>
        <w:t xml:space="preserve"> но не менее чем на 200 сомов для пенсий, общий размер которых не превыша</w:t>
      </w:r>
      <w:r w:rsidR="003B0D11">
        <w:rPr>
          <w:rFonts w:ascii="Times New Roman" w:hAnsi="Times New Roman" w:cs="Times New Roman"/>
          <w:sz w:val="24"/>
          <w:szCs w:val="24"/>
        </w:rPr>
        <w:t>л</w:t>
      </w:r>
      <w:r w:rsidRPr="00C80625">
        <w:rPr>
          <w:rFonts w:ascii="Times New Roman" w:hAnsi="Times New Roman" w:cs="Times New Roman"/>
          <w:sz w:val="24"/>
          <w:szCs w:val="24"/>
        </w:rPr>
        <w:t xml:space="preserve"> 428</w:t>
      </w:r>
      <w:r w:rsidR="00A33E1B">
        <w:rPr>
          <w:rFonts w:ascii="Times New Roman" w:hAnsi="Times New Roman" w:cs="Times New Roman"/>
          <w:sz w:val="24"/>
          <w:szCs w:val="24"/>
        </w:rPr>
        <w:t>6</w:t>
      </w:r>
      <w:r w:rsidR="009D622F">
        <w:rPr>
          <w:rFonts w:ascii="Times New Roman" w:hAnsi="Times New Roman" w:cs="Times New Roman"/>
          <w:sz w:val="24"/>
          <w:szCs w:val="24"/>
        </w:rPr>
        <w:t>,7</w:t>
      </w:r>
      <w:r w:rsidRPr="00C80625">
        <w:rPr>
          <w:rFonts w:ascii="Times New Roman" w:hAnsi="Times New Roman" w:cs="Times New Roman"/>
          <w:sz w:val="24"/>
          <w:szCs w:val="24"/>
        </w:rPr>
        <w:t xml:space="preserve"> сома, и не менее чем на 3</w:t>
      </w:r>
      <w:r w:rsidR="009D622F">
        <w:rPr>
          <w:rFonts w:ascii="Times New Roman" w:hAnsi="Times New Roman" w:cs="Times New Roman"/>
          <w:sz w:val="24"/>
          <w:szCs w:val="24"/>
        </w:rPr>
        <w:t>6</w:t>
      </w:r>
      <w:r w:rsidRPr="00C80625">
        <w:rPr>
          <w:rFonts w:ascii="Times New Roman" w:hAnsi="Times New Roman" w:cs="Times New Roman"/>
          <w:sz w:val="24"/>
          <w:szCs w:val="24"/>
        </w:rPr>
        <w:t>0 сомов для пенсий, общий размер которых с</w:t>
      </w:r>
      <w:r>
        <w:rPr>
          <w:rFonts w:ascii="Times New Roman" w:hAnsi="Times New Roman" w:cs="Times New Roman"/>
          <w:sz w:val="24"/>
          <w:szCs w:val="24"/>
        </w:rPr>
        <w:t>оставля</w:t>
      </w:r>
      <w:r w:rsidR="003B0D11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 и превыша</w:t>
      </w:r>
      <w:r w:rsidR="003B0D11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 42</w:t>
      </w:r>
      <w:r w:rsidR="00A33E1B">
        <w:rPr>
          <w:rFonts w:ascii="Times New Roman" w:hAnsi="Times New Roman" w:cs="Times New Roman"/>
          <w:sz w:val="24"/>
          <w:szCs w:val="24"/>
        </w:rPr>
        <w:t>86,7</w:t>
      </w:r>
      <w:r>
        <w:rPr>
          <w:rFonts w:ascii="Times New Roman" w:hAnsi="Times New Roman" w:cs="Times New Roman"/>
          <w:sz w:val="24"/>
          <w:szCs w:val="24"/>
        </w:rPr>
        <w:t xml:space="preserve"> сома</w:t>
      </w:r>
      <w:r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C80625" w:rsidRDefault="00C80625" w:rsidP="00C806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301FE5" w:rsidRDefault="00DC1235" w:rsidP="00301F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lastRenderedPageBreak/>
        <w:t>По состоянию на 1 января 202</w:t>
      </w:r>
      <w:r w:rsidR="00A33E1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</w:t>
      </w:r>
      <w:r w:rsidR="00301FE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года ч</w:t>
      </w:r>
      <w:r w:rsidR="00A848B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</w:t>
      </w:r>
      <w:r w:rsidR="00301FE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сленность пенсионеров составила </w:t>
      </w:r>
      <w:r w:rsidR="000861D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6</w:t>
      </w:r>
      <w:r w:rsidR="00A269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91,6</w:t>
      </w:r>
      <w:r w:rsidR="00301FE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тыс.человек, средний размер пенсии по республике </w:t>
      </w:r>
      <w:r w:rsidR="00301FE5" w:rsidRPr="000861D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составил 5</w:t>
      </w:r>
      <w:r w:rsidR="00A269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894</w:t>
      </w:r>
      <w:r w:rsidR="00301FE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сомов.</w:t>
      </w:r>
    </w:p>
    <w:p w:rsidR="00696232" w:rsidRPr="00D63EC2" w:rsidRDefault="00696232" w:rsidP="00301FE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>Фонд обязательного медицинского страхования в 20</w:t>
      </w:r>
      <w:r w:rsidR="00A33E1B">
        <w:rPr>
          <w:rFonts w:ascii="Times New Roman" w:hAnsi="Times New Roman" w:cs="Times New Roman"/>
          <w:sz w:val="24"/>
          <w:szCs w:val="24"/>
        </w:rPr>
        <w:t>20</w:t>
      </w:r>
      <w:r w:rsidRPr="00D63EC2">
        <w:rPr>
          <w:rFonts w:ascii="Times New Roman" w:hAnsi="Times New Roman" w:cs="Times New Roman"/>
          <w:sz w:val="24"/>
          <w:szCs w:val="24"/>
        </w:rPr>
        <w:t xml:space="preserve"> году профинансирован в сумме </w:t>
      </w:r>
      <w:r w:rsidR="00FC6EE9">
        <w:rPr>
          <w:rFonts w:ascii="Times New Roman" w:hAnsi="Times New Roman" w:cs="Times New Roman"/>
          <w:sz w:val="24"/>
          <w:szCs w:val="24"/>
          <w:lang w:val="ky-KG"/>
        </w:rPr>
        <w:t>23</w:t>
      </w:r>
      <w:r w:rsidR="00A33E1B">
        <w:rPr>
          <w:rFonts w:ascii="Times New Roman" w:hAnsi="Times New Roman" w:cs="Times New Roman"/>
          <w:sz w:val="24"/>
          <w:szCs w:val="24"/>
          <w:lang w:val="ky-KG"/>
        </w:rPr>
        <w:t>61500,0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сомов, Фонд оздоровления трудящихся в сумме </w:t>
      </w:r>
      <w:r w:rsidR="00A33E1B">
        <w:rPr>
          <w:rFonts w:ascii="Times New Roman" w:hAnsi="Times New Roman" w:cs="Times New Roman"/>
          <w:sz w:val="24"/>
          <w:szCs w:val="24"/>
        </w:rPr>
        <w:t>198301</w:t>
      </w:r>
      <w:r w:rsidR="00C325FC">
        <w:rPr>
          <w:rFonts w:ascii="Times New Roman" w:hAnsi="Times New Roman" w:cs="Times New Roman"/>
          <w:sz w:val="24"/>
          <w:szCs w:val="24"/>
        </w:rPr>
        <w:t>,6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696232" w:rsidRPr="00D63EC2" w:rsidRDefault="00696232" w:rsidP="006962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>Поступления доходов по инвестированию средств ГНПФ в 20</w:t>
      </w:r>
      <w:r w:rsidR="00C325FC">
        <w:rPr>
          <w:rFonts w:ascii="Times New Roman" w:hAnsi="Times New Roman" w:cs="Times New Roman"/>
          <w:sz w:val="24"/>
          <w:szCs w:val="24"/>
        </w:rPr>
        <w:t>20</w:t>
      </w:r>
      <w:r w:rsidRPr="00D63EC2">
        <w:rPr>
          <w:rFonts w:ascii="Times New Roman" w:hAnsi="Times New Roman" w:cs="Times New Roman"/>
          <w:sz w:val="24"/>
          <w:szCs w:val="24"/>
        </w:rPr>
        <w:t xml:space="preserve"> году составили </w:t>
      </w:r>
      <w:r w:rsidR="00541258">
        <w:rPr>
          <w:rFonts w:ascii="Times New Roman" w:hAnsi="Times New Roman" w:cs="Times New Roman"/>
          <w:sz w:val="24"/>
          <w:szCs w:val="24"/>
        </w:rPr>
        <w:t>2</w:t>
      </w:r>
      <w:r w:rsidR="00C325FC">
        <w:rPr>
          <w:rFonts w:ascii="Times New Roman" w:hAnsi="Times New Roman" w:cs="Times New Roman"/>
          <w:sz w:val="24"/>
          <w:szCs w:val="24"/>
        </w:rPr>
        <w:t>391279,0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696232" w:rsidRPr="00D63EC2" w:rsidRDefault="00696232" w:rsidP="006962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6C82">
        <w:rPr>
          <w:rFonts w:ascii="Times New Roman" w:hAnsi="Times New Roman" w:cs="Times New Roman"/>
          <w:sz w:val="24"/>
          <w:szCs w:val="24"/>
        </w:rPr>
        <w:t>Выплата накопительной части пенсии в 20</w:t>
      </w:r>
      <w:r w:rsidR="00C325FC">
        <w:rPr>
          <w:rFonts w:ascii="Times New Roman" w:hAnsi="Times New Roman" w:cs="Times New Roman"/>
          <w:sz w:val="24"/>
          <w:szCs w:val="24"/>
        </w:rPr>
        <w:t>20</w:t>
      </w:r>
      <w:r w:rsidRPr="00346C82">
        <w:rPr>
          <w:rFonts w:ascii="Times New Roman" w:hAnsi="Times New Roman" w:cs="Times New Roman"/>
          <w:sz w:val="24"/>
          <w:szCs w:val="24"/>
        </w:rPr>
        <w:t xml:space="preserve"> году составила </w:t>
      </w:r>
      <w:r w:rsidR="00346C82" w:rsidRPr="00346C82">
        <w:rPr>
          <w:rFonts w:ascii="Times New Roman" w:hAnsi="Times New Roman" w:cs="Times New Roman"/>
          <w:sz w:val="24"/>
          <w:szCs w:val="24"/>
        </w:rPr>
        <w:t>2</w:t>
      </w:r>
      <w:r w:rsidR="00C325FC">
        <w:rPr>
          <w:rFonts w:ascii="Times New Roman" w:hAnsi="Times New Roman" w:cs="Times New Roman"/>
          <w:sz w:val="24"/>
          <w:szCs w:val="24"/>
        </w:rPr>
        <w:t>23011,8</w:t>
      </w:r>
      <w:r w:rsidRPr="00346C82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696232" w:rsidRPr="00427526" w:rsidRDefault="00696232" w:rsidP="006962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63EC2">
        <w:rPr>
          <w:rFonts w:ascii="Times New Roman" w:hAnsi="Times New Roman" w:cs="Times New Roman"/>
          <w:sz w:val="24"/>
          <w:szCs w:val="24"/>
        </w:rPr>
        <w:t>Бюджет Социального фонда на 20</w:t>
      </w:r>
      <w:r w:rsidR="00C325FC">
        <w:rPr>
          <w:rFonts w:ascii="Times New Roman" w:hAnsi="Times New Roman" w:cs="Times New Roman"/>
          <w:sz w:val="24"/>
          <w:szCs w:val="24"/>
        </w:rPr>
        <w:t>20</w:t>
      </w:r>
      <w:r w:rsidRPr="00D63EC2">
        <w:rPr>
          <w:rFonts w:ascii="Times New Roman" w:hAnsi="Times New Roman" w:cs="Times New Roman"/>
          <w:sz w:val="24"/>
          <w:szCs w:val="24"/>
        </w:rPr>
        <w:t xml:space="preserve"> год был утвержден с </w:t>
      </w:r>
      <w:r w:rsidR="00C325FC">
        <w:rPr>
          <w:rFonts w:ascii="Times New Roman" w:hAnsi="Times New Roman" w:cs="Times New Roman"/>
          <w:sz w:val="24"/>
          <w:szCs w:val="24"/>
        </w:rPr>
        <w:t>дефи</w:t>
      </w:r>
      <w:r w:rsidRPr="00D63EC2">
        <w:rPr>
          <w:rFonts w:ascii="Times New Roman" w:hAnsi="Times New Roman" w:cs="Times New Roman"/>
          <w:sz w:val="24"/>
          <w:szCs w:val="24"/>
        </w:rPr>
        <w:t xml:space="preserve">цитом в сумме </w:t>
      </w:r>
      <w:r w:rsidR="009F22A4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427526">
        <w:rPr>
          <w:rFonts w:ascii="Times New Roman" w:hAnsi="Times New Roman" w:cs="Times New Roman"/>
          <w:sz w:val="24"/>
          <w:szCs w:val="24"/>
          <w:lang w:val="ky-KG"/>
        </w:rPr>
        <w:t> </w:t>
      </w:r>
      <w:r w:rsidR="008D46EB">
        <w:rPr>
          <w:rFonts w:ascii="Times New Roman" w:hAnsi="Times New Roman" w:cs="Times New Roman"/>
          <w:sz w:val="24"/>
          <w:szCs w:val="24"/>
        </w:rPr>
        <w:t>1</w:t>
      </w:r>
      <w:r w:rsidR="00A26966">
        <w:rPr>
          <w:rFonts w:ascii="Times New Roman" w:hAnsi="Times New Roman" w:cs="Times New Roman"/>
          <w:sz w:val="24"/>
          <w:szCs w:val="24"/>
        </w:rPr>
        <w:t>333307,1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сомов. По итогам 20</w:t>
      </w:r>
      <w:r w:rsidR="00C325FC">
        <w:rPr>
          <w:rFonts w:ascii="Times New Roman" w:hAnsi="Times New Roman" w:cs="Times New Roman"/>
          <w:sz w:val="24"/>
          <w:szCs w:val="24"/>
        </w:rPr>
        <w:t>20</w:t>
      </w:r>
      <w:r w:rsidRPr="00D63EC2">
        <w:rPr>
          <w:rFonts w:ascii="Times New Roman" w:hAnsi="Times New Roman" w:cs="Times New Roman"/>
          <w:sz w:val="24"/>
          <w:szCs w:val="24"/>
        </w:rPr>
        <w:t xml:space="preserve"> года </w:t>
      </w:r>
      <w:r w:rsidR="00C325FC">
        <w:rPr>
          <w:rFonts w:ascii="Times New Roman" w:hAnsi="Times New Roman" w:cs="Times New Roman"/>
          <w:sz w:val="24"/>
          <w:szCs w:val="24"/>
        </w:rPr>
        <w:t>де</w:t>
      </w:r>
      <w:r w:rsidRPr="00D63EC2">
        <w:rPr>
          <w:rFonts w:ascii="Times New Roman" w:hAnsi="Times New Roman" w:cs="Times New Roman"/>
          <w:sz w:val="24"/>
          <w:szCs w:val="24"/>
        </w:rPr>
        <w:t>фицит бюдж</w:t>
      </w:r>
      <w:r w:rsidR="00AC209B">
        <w:rPr>
          <w:rFonts w:ascii="Times New Roman" w:hAnsi="Times New Roman" w:cs="Times New Roman"/>
          <w:sz w:val="24"/>
          <w:szCs w:val="24"/>
        </w:rPr>
        <w:t xml:space="preserve">ета Социального фонда составил </w:t>
      </w:r>
      <w:r w:rsidR="009F22A4">
        <w:rPr>
          <w:rFonts w:ascii="Times New Roman" w:hAnsi="Times New Roman" w:cs="Times New Roman"/>
          <w:sz w:val="24"/>
          <w:szCs w:val="24"/>
          <w:lang w:val="ky-KG"/>
        </w:rPr>
        <w:t>-</w:t>
      </w:r>
      <w:bookmarkStart w:id="0" w:name="_GoBack"/>
      <w:r w:rsidR="00C325FC">
        <w:rPr>
          <w:rFonts w:ascii="Times New Roman" w:hAnsi="Times New Roman" w:cs="Times New Roman"/>
          <w:sz w:val="24"/>
          <w:szCs w:val="24"/>
        </w:rPr>
        <w:t>57</w:t>
      </w:r>
      <w:r w:rsidR="00427526">
        <w:rPr>
          <w:rFonts w:ascii="Times New Roman" w:hAnsi="Times New Roman" w:cs="Times New Roman"/>
          <w:sz w:val="24"/>
          <w:szCs w:val="24"/>
          <w:lang w:val="ky-KG"/>
        </w:rPr>
        <w:t>9856</w:t>
      </w:r>
      <w:bookmarkEnd w:id="0"/>
      <w:r w:rsidR="00427526">
        <w:rPr>
          <w:rFonts w:ascii="Times New Roman" w:hAnsi="Times New Roman" w:cs="Times New Roman"/>
          <w:sz w:val="24"/>
          <w:szCs w:val="24"/>
          <w:lang w:val="ky-KG"/>
        </w:rPr>
        <w:t>,6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B86731" w:rsidRPr="00D63EC2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63EC2">
        <w:rPr>
          <w:rFonts w:ascii="Times New Roman" w:hAnsi="Times New Roman" w:cs="Times New Roman"/>
          <w:b/>
          <w:sz w:val="24"/>
          <w:szCs w:val="24"/>
          <w:lang w:val="ky-KG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EB5D11" w:rsidRPr="00D63EC2" w:rsidRDefault="008D46EB" w:rsidP="00B86731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 обозначенного </w:t>
      </w:r>
      <w:r w:rsidR="000B562E" w:rsidRPr="00D63EC2">
        <w:rPr>
          <w:rFonts w:ascii="Times New Roman" w:hAnsi="Times New Roman" w:cs="Times New Roman"/>
          <w:sz w:val="24"/>
          <w:szCs w:val="24"/>
        </w:rPr>
        <w:t>законопроекта негативных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B86731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63EC2">
        <w:rPr>
          <w:rFonts w:ascii="Times New Roman" w:hAnsi="Times New Roman" w:cs="Times New Roman"/>
          <w:b/>
          <w:sz w:val="24"/>
          <w:szCs w:val="24"/>
          <w:lang w:val="ky-KG"/>
        </w:rPr>
        <w:t>4. Информация о результатах общественного обсуждения</w:t>
      </w:r>
    </w:p>
    <w:p w:rsidR="00CA07C9" w:rsidRPr="00CA07C9" w:rsidRDefault="00CA07C9" w:rsidP="00CA07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07C9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53011C">
        <w:rPr>
          <w:rFonts w:ascii="Times New Roman" w:hAnsi="Times New Roman" w:cs="Times New Roman"/>
          <w:sz w:val="24"/>
          <w:szCs w:val="24"/>
          <w:lang w:val="ky-KG"/>
        </w:rPr>
        <w:t xml:space="preserve">был </w:t>
      </w:r>
      <w:r w:rsidRPr="00CA07C9">
        <w:rPr>
          <w:rFonts w:ascii="Times New Roman" w:hAnsi="Times New Roman" w:cs="Times New Roman"/>
          <w:sz w:val="24"/>
          <w:szCs w:val="24"/>
        </w:rPr>
        <w:t>размещен</w:t>
      </w:r>
      <w:r w:rsidR="003F4DA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A07C9">
        <w:rPr>
          <w:rFonts w:ascii="Times New Roman" w:hAnsi="Times New Roman" w:cs="Times New Roman"/>
          <w:sz w:val="24"/>
          <w:szCs w:val="24"/>
        </w:rPr>
        <w:t xml:space="preserve">на официальном сайте Правительства Кыргызской Республики для общественного обсуждения. </w:t>
      </w:r>
    </w:p>
    <w:p w:rsidR="00B86731" w:rsidRPr="00D63EC2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63EC2">
        <w:rPr>
          <w:rFonts w:ascii="Times New Roman" w:hAnsi="Times New Roman" w:cs="Times New Roman"/>
          <w:b/>
          <w:sz w:val="24"/>
          <w:szCs w:val="24"/>
          <w:lang w:val="ky-KG"/>
        </w:rPr>
        <w:t xml:space="preserve">5. Анализ </w:t>
      </w:r>
      <w:r w:rsidRPr="00D63EC2">
        <w:rPr>
          <w:rFonts w:ascii="Times New Roman" w:hAnsi="Times New Roman" w:cs="Times New Roman"/>
          <w:b/>
          <w:sz w:val="24"/>
          <w:szCs w:val="24"/>
        </w:rPr>
        <w:t>соответствия проекта законодательству</w:t>
      </w:r>
    </w:p>
    <w:p w:rsidR="00EC1EBE" w:rsidRPr="00D63EC2" w:rsidRDefault="00EC1EBE" w:rsidP="00DF543C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EB5D11" w:rsidRPr="00D63EC2">
        <w:rPr>
          <w:rFonts w:ascii="Times New Roman" w:hAnsi="Times New Roman" w:cs="Times New Roman"/>
          <w:sz w:val="24"/>
          <w:szCs w:val="24"/>
        </w:rPr>
        <w:t xml:space="preserve">законопроект </w:t>
      </w:r>
      <w:r w:rsidRPr="00D63EC2">
        <w:rPr>
          <w:rFonts w:ascii="Times New Roman" w:hAnsi="Times New Roman" w:cs="Times New Roman"/>
          <w:sz w:val="24"/>
          <w:szCs w:val="24"/>
        </w:rPr>
        <w:t>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B86731" w:rsidRPr="00D63EC2" w:rsidRDefault="00B86731" w:rsidP="00B8673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EC2">
        <w:rPr>
          <w:rFonts w:ascii="Times New Roman" w:hAnsi="Times New Roman" w:cs="Times New Roman"/>
          <w:b/>
          <w:sz w:val="24"/>
          <w:szCs w:val="24"/>
        </w:rPr>
        <w:t>6. Информация о необходимости финансирования</w:t>
      </w:r>
    </w:p>
    <w:p w:rsidR="00B86731" w:rsidRPr="00D63EC2" w:rsidRDefault="000B562E" w:rsidP="00B867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 xml:space="preserve">Принятие законопроекта </w:t>
      </w:r>
      <w:r w:rsidR="00B86731" w:rsidRPr="00D63EC2">
        <w:rPr>
          <w:rFonts w:ascii="Times New Roman" w:hAnsi="Times New Roman" w:cs="Times New Roman"/>
          <w:sz w:val="24"/>
          <w:szCs w:val="24"/>
        </w:rPr>
        <w:t>не потребует дополнительных финансовых затрат из республиканского бюджета.</w:t>
      </w:r>
    </w:p>
    <w:p w:rsidR="00B86731" w:rsidRPr="00D63EC2" w:rsidRDefault="00B86731" w:rsidP="00B8673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EC2">
        <w:rPr>
          <w:rFonts w:ascii="Times New Roman" w:hAnsi="Times New Roman" w:cs="Times New Roman"/>
          <w:b/>
          <w:sz w:val="24"/>
          <w:szCs w:val="24"/>
        </w:rPr>
        <w:t>7. Информация об анализе регулятивного воздействия</w:t>
      </w:r>
    </w:p>
    <w:p w:rsidR="00EC1EBE" w:rsidRPr="00D63EC2" w:rsidRDefault="00EC1EBE" w:rsidP="00DF543C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EB5D11" w:rsidRPr="00D63EC2">
        <w:rPr>
          <w:rFonts w:ascii="Times New Roman" w:hAnsi="Times New Roman" w:cs="Times New Roman"/>
          <w:sz w:val="24"/>
          <w:szCs w:val="24"/>
        </w:rPr>
        <w:t xml:space="preserve">законопроект </w:t>
      </w:r>
      <w:r w:rsidRPr="00D63EC2">
        <w:rPr>
          <w:rFonts w:ascii="Times New Roman" w:hAnsi="Times New Roman" w:cs="Times New Roman"/>
          <w:sz w:val="24"/>
          <w:szCs w:val="24"/>
        </w:rPr>
        <w:t>не требует анализа регулятивного воздействия, поскольку не направлен на урегулирование предпринимательской деятельности.</w:t>
      </w:r>
    </w:p>
    <w:p w:rsidR="00DF543C" w:rsidRPr="00D63EC2" w:rsidRDefault="005418B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вышеизложенного, на рассмотрение Правительства Кыргызской Республики вносится проект Закона </w:t>
      </w:r>
      <w:r w:rsidRPr="00D63EC2">
        <w:rPr>
          <w:rFonts w:ascii="Times New Roman" w:hAnsi="Times New Roman" w:cs="Times New Roman"/>
          <w:sz w:val="24"/>
          <w:szCs w:val="24"/>
        </w:rPr>
        <w:t>Кыргызской Республики «Об утверждении отчета об исполнении бюджета Социального фонда Кыргызской Республики за 20</w:t>
      </w:r>
      <w:r w:rsidR="00B025F9">
        <w:rPr>
          <w:rFonts w:ascii="Times New Roman" w:hAnsi="Times New Roman" w:cs="Times New Roman"/>
          <w:sz w:val="24"/>
          <w:szCs w:val="24"/>
        </w:rPr>
        <w:t>20</w:t>
      </w:r>
      <w:r w:rsidRPr="00D63EC2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543C" w:rsidRPr="00D63EC2" w:rsidRDefault="00DF543C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93453" w:rsidRPr="00D63EC2" w:rsidRDefault="00393453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846CEB" w:rsidRPr="00DD0E06" w:rsidRDefault="0087414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63EC2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Pr="00D63EC2">
        <w:rPr>
          <w:rFonts w:ascii="Times New Roman" w:hAnsi="Times New Roman" w:cs="Times New Roman"/>
          <w:b/>
          <w:sz w:val="24"/>
          <w:szCs w:val="24"/>
        </w:rPr>
        <w:tab/>
      </w:r>
      <w:r w:rsidRPr="00D63EC2">
        <w:rPr>
          <w:rFonts w:ascii="Times New Roman" w:hAnsi="Times New Roman" w:cs="Times New Roman"/>
          <w:b/>
          <w:sz w:val="24"/>
          <w:szCs w:val="24"/>
        </w:rPr>
        <w:tab/>
      </w:r>
      <w:r w:rsidRPr="00D63EC2">
        <w:rPr>
          <w:rFonts w:ascii="Times New Roman" w:hAnsi="Times New Roman" w:cs="Times New Roman"/>
          <w:b/>
          <w:sz w:val="24"/>
          <w:szCs w:val="24"/>
        </w:rPr>
        <w:tab/>
      </w:r>
      <w:r w:rsidRPr="00D63EC2">
        <w:rPr>
          <w:rFonts w:ascii="Times New Roman" w:hAnsi="Times New Roman" w:cs="Times New Roman"/>
          <w:b/>
          <w:sz w:val="24"/>
          <w:szCs w:val="24"/>
        </w:rPr>
        <w:tab/>
      </w:r>
      <w:r w:rsidRPr="00D63EC2">
        <w:rPr>
          <w:rFonts w:ascii="Times New Roman" w:hAnsi="Times New Roman" w:cs="Times New Roman"/>
          <w:b/>
          <w:sz w:val="24"/>
          <w:szCs w:val="24"/>
        </w:rPr>
        <w:tab/>
      </w:r>
      <w:r w:rsidRPr="00D63EC2">
        <w:rPr>
          <w:rFonts w:ascii="Times New Roman" w:hAnsi="Times New Roman" w:cs="Times New Roman"/>
          <w:b/>
          <w:sz w:val="24"/>
          <w:szCs w:val="24"/>
        </w:rPr>
        <w:tab/>
      </w:r>
      <w:r w:rsidRPr="00D63EC2">
        <w:rPr>
          <w:rFonts w:ascii="Times New Roman" w:hAnsi="Times New Roman" w:cs="Times New Roman"/>
          <w:b/>
          <w:sz w:val="24"/>
          <w:szCs w:val="24"/>
        </w:rPr>
        <w:tab/>
      </w:r>
      <w:r w:rsidR="005F0DCA">
        <w:rPr>
          <w:rFonts w:ascii="Times New Roman" w:hAnsi="Times New Roman" w:cs="Times New Roman"/>
          <w:b/>
          <w:sz w:val="24"/>
          <w:szCs w:val="24"/>
        </w:rPr>
        <w:t>У.Асанов</w:t>
      </w:r>
    </w:p>
    <w:sectPr w:rsidR="00846CEB" w:rsidRPr="00DD0E06" w:rsidSect="00DF543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EE7" w:rsidRDefault="00E86EE7">
      <w:pPr>
        <w:spacing w:after="0" w:line="240" w:lineRule="auto"/>
      </w:pPr>
      <w:r>
        <w:separator/>
      </w:r>
    </w:p>
  </w:endnote>
  <w:endnote w:type="continuationSeparator" w:id="0">
    <w:p w:rsidR="00E86EE7" w:rsidRDefault="00E86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EE7" w:rsidRDefault="00E86EE7">
      <w:pPr>
        <w:spacing w:after="0" w:line="240" w:lineRule="auto"/>
      </w:pPr>
      <w:r>
        <w:separator/>
      </w:r>
    </w:p>
  </w:footnote>
  <w:footnote w:type="continuationSeparator" w:id="0">
    <w:p w:rsidR="00E86EE7" w:rsidRDefault="00E86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01942"/>
    <w:multiLevelType w:val="hybridMultilevel"/>
    <w:tmpl w:val="F9003552"/>
    <w:lvl w:ilvl="0" w:tplc="D18ECF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EB"/>
    <w:rsid w:val="000071C5"/>
    <w:rsid w:val="00007B7C"/>
    <w:rsid w:val="00017302"/>
    <w:rsid w:val="000655B2"/>
    <w:rsid w:val="000861D6"/>
    <w:rsid w:val="000B562E"/>
    <w:rsid w:val="000D2333"/>
    <w:rsid w:val="000E20E7"/>
    <w:rsid w:val="000F2CC0"/>
    <w:rsid w:val="00104EBF"/>
    <w:rsid w:val="00110894"/>
    <w:rsid w:val="00120F58"/>
    <w:rsid w:val="00122302"/>
    <w:rsid w:val="001372A3"/>
    <w:rsid w:val="00174631"/>
    <w:rsid w:val="001809E7"/>
    <w:rsid w:val="00182E78"/>
    <w:rsid w:val="0018346D"/>
    <w:rsid w:val="001A49BA"/>
    <w:rsid w:val="001C503D"/>
    <w:rsid w:val="001D014D"/>
    <w:rsid w:val="001D3FD0"/>
    <w:rsid w:val="001E2CC2"/>
    <w:rsid w:val="00207E75"/>
    <w:rsid w:val="00240AD7"/>
    <w:rsid w:val="00251A38"/>
    <w:rsid w:val="002556E6"/>
    <w:rsid w:val="00266AA4"/>
    <w:rsid w:val="00271175"/>
    <w:rsid w:val="002838C5"/>
    <w:rsid w:val="00286F3C"/>
    <w:rsid w:val="002A33A1"/>
    <w:rsid w:val="002C198A"/>
    <w:rsid w:val="002F418C"/>
    <w:rsid w:val="00301FE5"/>
    <w:rsid w:val="00333CE0"/>
    <w:rsid w:val="003421C1"/>
    <w:rsid w:val="00346C82"/>
    <w:rsid w:val="00393453"/>
    <w:rsid w:val="00394161"/>
    <w:rsid w:val="003B0D11"/>
    <w:rsid w:val="003F4DA7"/>
    <w:rsid w:val="00427526"/>
    <w:rsid w:val="0047187C"/>
    <w:rsid w:val="00480837"/>
    <w:rsid w:val="0048591A"/>
    <w:rsid w:val="004A12B1"/>
    <w:rsid w:val="004B355E"/>
    <w:rsid w:val="004C3199"/>
    <w:rsid w:val="004E405B"/>
    <w:rsid w:val="004F3EBF"/>
    <w:rsid w:val="004F5C5E"/>
    <w:rsid w:val="00506321"/>
    <w:rsid w:val="005162DD"/>
    <w:rsid w:val="0053011C"/>
    <w:rsid w:val="00541258"/>
    <w:rsid w:val="005418B1"/>
    <w:rsid w:val="00543486"/>
    <w:rsid w:val="0054796E"/>
    <w:rsid w:val="005546CE"/>
    <w:rsid w:val="00562685"/>
    <w:rsid w:val="005C512B"/>
    <w:rsid w:val="005F0DCA"/>
    <w:rsid w:val="0061086F"/>
    <w:rsid w:val="00631275"/>
    <w:rsid w:val="0064487A"/>
    <w:rsid w:val="00661FE7"/>
    <w:rsid w:val="00696232"/>
    <w:rsid w:val="00696580"/>
    <w:rsid w:val="006969D9"/>
    <w:rsid w:val="006B2C3B"/>
    <w:rsid w:val="006B3F01"/>
    <w:rsid w:val="006E6FD7"/>
    <w:rsid w:val="006F0583"/>
    <w:rsid w:val="006F68B8"/>
    <w:rsid w:val="00706290"/>
    <w:rsid w:val="00745AE2"/>
    <w:rsid w:val="00755DA2"/>
    <w:rsid w:val="007576FD"/>
    <w:rsid w:val="00772116"/>
    <w:rsid w:val="00792A72"/>
    <w:rsid w:val="00792AF0"/>
    <w:rsid w:val="007938F3"/>
    <w:rsid w:val="007B3524"/>
    <w:rsid w:val="007E58E5"/>
    <w:rsid w:val="007F52A1"/>
    <w:rsid w:val="008311E2"/>
    <w:rsid w:val="00846CEB"/>
    <w:rsid w:val="0085601F"/>
    <w:rsid w:val="0087414D"/>
    <w:rsid w:val="008C221E"/>
    <w:rsid w:val="008D46EB"/>
    <w:rsid w:val="008E662B"/>
    <w:rsid w:val="00911537"/>
    <w:rsid w:val="00924235"/>
    <w:rsid w:val="009242E8"/>
    <w:rsid w:val="00927B6A"/>
    <w:rsid w:val="00952B99"/>
    <w:rsid w:val="009537C3"/>
    <w:rsid w:val="00956AA0"/>
    <w:rsid w:val="00963071"/>
    <w:rsid w:val="009D1DE1"/>
    <w:rsid w:val="009D622F"/>
    <w:rsid w:val="009D7169"/>
    <w:rsid w:val="009F22A4"/>
    <w:rsid w:val="009F6013"/>
    <w:rsid w:val="00A02DC4"/>
    <w:rsid w:val="00A119C0"/>
    <w:rsid w:val="00A15829"/>
    <w:rsid w:val="00A26966"/>
    <w:rsid w:val="00A26CA3"/>
    <w:rsid w:val="00A31373"/>
    <w:rsid w:val="00A33E1B"/>
    <w:rsid w:val="00A4223D"/>
    <w:rsid w:val="00A6214F"/>
    <w:rsid w:val="00A848B2"/>
    <w:rsid w:val="00A97F9D"/>
    <w:rsid w:val="00AC209B"/>
    <w:rsid w:val="00AD43F3"/>
    <w:rsid w:val="00B025F9"/>
    <w:rsid w:val="00B76AF7"/>
    <w:rsid w:val="00B86731"/>
    <w:rsid w:val="00BA1868"/>
    <w:rsid w:val="00C040A6"/>
    <w:rsid w:val="00C15A10"/>
    <w:rsid w:val="00C15E56"/>
    <w:rsid w:val="00C325FC"/>
    <w:rsid w:val="00C53795"/>
    <w:rsid w:val="00C77C48"/>
    <w:rsid w:val="00C80625"/>
    <w:rsid w:val="00CA07C9"/>
    <w:rsid w:val="00CE216E"/>
    <w:rsid w:val="00D010FB"/>
    <w:rsid w:val="00D03084"/>
    <w:rsid w:val="00D23CA4"/>
    <w:rsid w:val="00D62424"/>
    <w:rsid w:val="00D63EC2"/>
    <w:rsid w:val="00D965A6"/>
    <w:rsid w:val="00DB3AD5"/>
    <w:rsid w:val="00DC1235"/>
    <w:rsid w:val="00DC12DC"/>
    <w:rsid w:val="00DD0E06"/>
    <w:rsid w:val="00DF543C"/>
    <w:rsid w:val="00E033B8"/>
    <w:rsid w:val="00E44B66"/>
    <w:rsid w:val="00E44C52"/>
    <w:rsid w:val="00E86EE7"/>
    <w:rsid w:val="00E97164"/>
    <w:rsid w:val="00EA30ED"/>
    <w:rsid w:val="00EA5156"/>
    <w:rsid w:val="00EA5C10"/>
    <w:rsid w:val="00EB5D11"/>
    <w:rsid w:val="00EC1EBE"/>
    <w:rsid w:val="00EC2C9B"/>
    <w:rsid w:val="00F43EC1"/>
    <w:rsid w:val="00F47A03"/>
    <w:rsid w:val="00F52192"/>
    <w:rsid w:val="00FC6E87"/>
    <w:rsid w:val="00FC6EE9"/>
    <w:rsid w:val="00FD00BC"/>
    <w:rsid w:val="00FE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C7E94"/>
  <w15:docId w15:val="{97E5ED00-46D4-4AA7-8773-00AA47BB5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No Spacing"/>
    <w:uiPriority w:val="1"/>
    <w:qFormat/>
    <w:rsid w:val="00DF543C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C8062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7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kasymova_sh</dc:creator>
  <cp:lastModifiedBy>Салтанат Омуркулова</cp:lastModifiedBy>
  <cp:revision>12</cp:revision>
  <cp:lastPrinted>2021-03-30T10:07:00Z</cp:lastPrinted>
  <dcterms:created xsi:type="dcterms:W3CDTF">2021-03-27T10:41:00Z</dcterms:created>
  <dcterms:modified xsi:type="dcterms:W3CDTF">2021-03-30T10:07:00Z</dcterms:modified>
</cp:coreProperties>
</file>